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28DFD" w14:textId="531D7B60" w:rsidR="00C61B88" w:rsidRDefault="00C61B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44"/>
        <w:gridCol w:w="1496"/>
        <w:gridCol w:w="1332"/>
        <w:gridCol w:w="1584"/>
        <w:gridCol w:w="1671"/>
        <w:gridCol w:w="1861"/>
        <w:gridCol w:w="1628"/>
        <w:gridCol w:w="2111"/>
        <w:gridCol w:w="2151"/>
      </w:tblGrid>
      <w:tr w:rsidR="00C61B88" w14:paraId="2965FFB1" w14:textId="77777777" w:rsidTr="001E4FC3">
        <w:trPr>
          <w:trHeight w:val="721"/>
        </w:trPr>
        <w:tc>
          <w:tcPr>
            <w:tcW w:w="15357" w:type="dxa"/>
            <w:gridSpan w:val="9"/>
            <w:shd w:val="clear" w:color="auto" w:fill="A8D08D" w:themeFill="accent6" w:themeFillTint="99"/>
          </w:tcPr>
          <w:p w14:paraId="0C6DE826" w14:textId="77777777" w:rsidR="00C61B88" w:rsidRPr="001E4FC3" w:rsidRDefault="00C61B88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</w:p>
          <w:p w14:paraId="6F6FA6FC" w14:textId="2078E414" w:rsidR="00C61B88" w:rsidRPr="001E4FC3" w:rsidRDefault="004340F0">
            <w:pPr>
              <w:spacing w:after="0" w:line="240" w:lineRule="auto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r>
              <w:rPr>
                <w:b/>
                <w:bCs/>
                <w:color w:val="C00000"/>
                <w:sz w:val="24"/>
                <w:szCs w:val="24"/>
              </w:rPr>
              <w:t>Maths</w:t>
            </w:r>
            <w:r w:rsidR="00AC7CD5" w:rsidRPr="001E4FC3">
              <w:rPr>
                <w:b/>
                <w:bCs/>
                <w:color w:val="C00000"/>
                <w:sz w:val="24"/>
                <w:szCs w:val="24"/>
              </w:rPr>
              <w:t xml:space="preserve"> Breadth of Coverage - Winlaton West Lane Community Primary School</w:t>
            </w:r>
            <w:r w:rsidR="00287B75">
              <w:rPr>
                <w:b/>
                <w:bCs/>
                <w:color w:val="C00000"/>
                <w:sz w:val="24"/>
                <w:szCs w:val="24"/>
              </w:rPr>
              <w:t xml:space="preserve"> 2025/2026</w:t>
            </w:r>
          </w:p>
        </w:tc>
      </w:tr>
      <w:tr w:rsidR="00F45909" w14:paraId="64BAA10E" w14:textId="77777777" w:rsidTr="001E4FC3">
        <w:trPr>
          <w:trHeight w:val="397"/>
        </w:trPr>
        <w:tc>
          <w:tcPr>
            <w:tcW w:w="1544" w:type="dxa"/>
            <w:shd w:val="clear" w:color="auto" w:fill="A8D08D" w:themeFill="accent6" w:themeFillTint="99"/>
          </w:tcPr>
          <w:p w14:paraId="490F03BD" w14:textId="77777777" w:rsidR="00C61B88" w:rsidRPr="001E4FC3" w:rsidRDefault="00C61B88">
            <w:pPr>
              <w:spacing w:after="0" w:line="240" w:lineRule="auto"/>
              <w:rPr>
                <w:b/>
                <w:bCs/>
                <w:color w:val="C00000"/>
              </w:rPr>
            </w:pPr>
          </w:p>
        </w:tc>
        <w:tc>
          <w:tcPr>
            <w:tcW w:w="1496" w:type="dxa"/>
            <w:shd w:val="clear" w:color="auto" w:fill="A8D08D" w:themeFill="accent6" w:themeFillTint="99"/>
          </w:tcPr>
          <w:p w14:paraId="600F4CB7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Nursery</w:t>
            </w:r>
          </w:p>
        </w:tc>
        <w:tc>
          <w:tcPr>
            <w:tcW w:w="1311" w:type="dxa"/>
            <w:shd w:val="clear" w:color="auto" w:fill="A8D08D" w:themeFill="accent6" w:themeFillTint="99"/>
          </w:tcPr>
          <w:p w14:paraId="45FEE744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584" w:type="dxa"/>
            <w:shd w:val="clear" w:color="auto" w:fill="A8D08D" w:themeFill="accent6" w:themeFillTint="99"/>
          </w:tcPr>
          <w:p w14:paraId="5EFAECED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671" w:type="dxa"/>
            <w:shd w:val="clear" w:color="auto" w:fill="A8D08D" w:themeFill="accent6" w:themeFillTint="99"/>
          </w:tcPr>
          <w:p w14:paraId="5B60160A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861" w:type="dxa"/>
            <w:shd w:val="clear" w:color="auto" w:fill="A8D08D" w:themeFill="accent6" w:themeFillTint="99"/>
          </w:tcPr>
          <w:p w14:paraId="103A6496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3</w:t>
            </w:r>
          </w:p>
        </w:tc>
        <w:tc>
          <w:tcPr>
            <w:tcW w:w="1628" w:type="dxa"/>
            <w:shd w:val="clear" w:color="auto" w:fill="A8D08D" w:themeFill="accent6" w:themeFillTint="99"/>
          </w:tcPr>
          <w:p w14:paraId="2B319800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4</w:t>
            </w:r>
          </w:p>
        </w:tc>
        <w:tc>
          <w:tcPr>
            <w:tcW w:w="2111" w:type="dxa"/>
            <w:shd w:val="clear" w:color="auto" w:fill="A8D08D" w:themeFill="accent6" w:themeFillTint="99"/>
          </w:tcPr>
          <w:p w14:paraId="28A0F2BF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2151" w:type="dxa"/>
            <w:shd w:val="clear" w:color="auto" w:fill="A8D08D" w:themeFill="accent6" w:themeFillTint="99"/>
          </w:tcPr>
          <w:p w14:paraId="418D4C73" w14:textId="77777777" w:rsidR="00C61B88" w:rsidRPr="001E4FC3" w:rsidRDefault="00AC7CD5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Year 6</w:t>
            </w:r>
          </w:p>
        </w:tc>
      </w:tr>
      <w:tr w:rsidR="001E4FC3" w14:paraId="14271A62" w14:textId="77777777" w:rsidTr="002C1C3A">
        <w:trPr>
          <w:trHeight w:val="3338"/>
        </w:trPr>
        <w:tc>
          <w:tcPr>
            <w:tcW w:w="1544" w:type="dxa"/>
            <w:shd w:val="clear" w:color="auto" w:fill="A8D08D" w:themeFill="accent6" w:themeFillTint="99"/>
          </w:tcPr>
          <w:p w14:paraId="66C188A6" w14:textId="77777777" w:rsidR="001E4FC3" w:rsidRPr="001E4FC3" w:rsidRDefault="001E4FC3" w:rsidP="001E4FC3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Autumn</w:t>
            </w:r>
          </w:p>
        </w:tc>
        <w:tc>
          <w:tcPr>
            <w:tcW w:w="1496" w:type="dxa"/>
            <w:vMerge w:val="restart"/>
          </w:tcPr>
          <w:p w14:paraId="437B4EF0" w14:textId="77777777" w:rsidR="001E4FC3" w:rsidRDefault="002775D6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Through continuous provision.</w:t>
            </w:r>
          </w:p>
          <w:p w14:paraId="6C90175D" w14:textId="77777777" w:rsidR="002D5662" w:rsidRDefault="002D5662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4D448F3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Comparison</w:t>
            </w:r>
          </w:p>
          <w:p w14:paraId="0EFF80CD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381A01F" w14:textId="33FB195F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Shape, space and measure</w:t>
            </w:r>
          </w:p>
          <w:p w14:paraId="2EE8AA31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F0AE21B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Pattern</w:t>
            </w:r>
          </w:p>
          <w:p w14:paraId="3F91051E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859063B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Counting</w:t>
            </w:r>
          </w:p>
          <w:p w14:paraId="4A50C8A5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0539DDB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Subitising</w:t>
            </w:r>
          </w:p>
          <w:p w14:paraId="62DBAABB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2D232311" w14:textId="77777777" w:rsidR="002D5662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CEEE6E1" w14:textId="6DCF4979" w:rsidR="002D5662" w:rsidRPr="001E4FC3" w:rsidRDefault="002D5662" w:rsidP="002D5662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11" w:type="dxa"/>
          </w:tcPr>
          <w:p w14:paraId="21F646E0" w14:textId="77777777" w:rsidR="00CC79F5" w:rsidRDefault="00CC79F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Through continuous provision.</w:t>
            </w:r>
          </w:p>
          <w:p w14:paraId="1380346F" w14:textId="77777777" w:rsidR="00CC79F5" w:rsidRDefault="00CC79F5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41E7C33" w14:textId="0009D014" w:rsidR="002775D6" w:rsidRDefault="004761DF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Match, sort and compare</w:t>
            </w:r>
          </w:p>
          <w:p w14:paraId="3949BD09" w14:textId="77777777" w:rsidR="004761DF" w:rsidRDefault="004761DF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CE5C9F9" w14:textId="77777777" w:rsidR="004761DF" w:rsidRDefault="004761DF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Talk about measure and patterns</w:t>
            </w:r>
          </w:p>
          <w:p w14:paraId="0022F152" w14:textId="77777777" w:rsidR="004761DF" w:rsidRDefault="004761DF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77ED8F9" w14:textId="77777777" w:rsidR="004761DF" w:rsidRDefault="004761DF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It’s me 1, 2, 3</w:t>
            </w:r>
          </w:p>
          <w:p w14:paraId="6FDF00CB" w14:textId="77777777" w:rsidR="004761DF" w:rsidRDefault="004761DF" w:rsidP="002775D6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5342C5F" w14:textId="77777777" w:rsidR="004761DF" w:rsidRDefault="004761DF" w:rsidP="004761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Circles and triangles</w:t>
            </w:r>
          </w:p>
          <w:p w14:paraId="5D8174FD" w14:textId="77777777" w:rsidR="004761DF" w:rsidRDefault="004761DF" w:rsidP="004761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A71E8A6" w14:textId="77777777" w:rsidR="004761DF" w:rsidRDefault="004761DF" w:rsidP="004761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1, 2, 3, 4, 5</w:t>
            </w:r>
          </w:p>
          <w:p w14:paraId="34E93950" w14:textId="77777777" w:rsidR="004761DF" w:rsidRDefault="004761DF" w:rsidP="004761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FBEA9F5" w14:textId="724884C8" w:rsidR="004761DF" w:rsidRPr="002775D6" w:rsidRDefault="004761DF" w:rsidP="004761D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Shapes with 4 sides</w:t>
            </w:r>
          </w:p>
        </w:tc>
        <w:tc>
          <w:tcPr>
            <w:tcW w:w="1584" w:type="dxa"/>
          </w:tcPr>
          <w:p w14:paraId="525E4DEB" w14:textId="109747C6" w:rsidR="00373B23" w:rsidRP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t>Place value (within 10)</w:t>
            </w:r>
          </w:p>
          <w:p w14:paraId="31C1470D" w14:textId="4F4E7764" w:rsid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t>Addition and subtraction (within 10)</w:t>
            </w:r>
          </w:p>
          <w:p w14:paraId="208ADE8B" w14:textId="31B37C25" w:rsidR="001E4FC3" w:rsidRP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00000" w:themeColor="text1"/>
                <w:highlight w:val="green"/>
                <w:lang w:eastAsia="en-GB"/>
              </w:rPr>
              <w:t>Shape</w:t>
            </w:r>
          </w:p>
        </w:tc>
        <w:tc>
          <w:tcPr>
            <w:tcW w:w="1671" w:type="dxa"/>
          </w:tcPr>
          <w:p w14:paraId="0A31F824" w14:textId="77777777" w:rsidR="001E4FC3" w:rsidRPr="00373B23" w:rsidRDefault="00373B2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t>Place Vlaue</w:t>
            </w:r>
          </w:p>
          <w:p w14:paraId="0F505579" w14:textId="77777777" w:rsidR="00373B23" w:rsidRPr="00373B23" w:rsidRDefault="00373B23" w:rsidP="00373B23">
            <w:pPr>
              <w:spacing w:after="0" w:line="240" w:lineRule="auto"/>
              <w:rPr>
                <w:rFonts w:cstheme="minorHAnsi"/>
                <w:b/>
                <w:bCs/>
                <w:highlight w:val="yellow"/>
              </w:rPr>
            </w:pPr>
          </w:p>
          <w:p w14:paraId="4BF00D65" w14:textId="77777777" w:rsidR="00373B23" w:rsidRDefault="00373B2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t>Addition and subtraction</w:t>
            </w:r>
          </w:p>
          <w:p w14:paraId="2B282D27" w14:textId="77777777" w:rsidR="00373B23" w:rsidRDefault="00373B2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A88395D" w14:textId="3F58FDBF" w:rsidR="00373B23" w:rsidRPr="001E4FC3" w:rsidRDefault="00373B23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green"/>
              </w:rPr>
              <w:t>Shape</w:t>
            </w:r>
          </w:p>
        </w:tc>
        <w:tc>
          <w:tcPr>
            <w:tcW w:w="1861" w:type="dxa"/>
          </w:tcPr>
          <w:p w14:paraId="75E8AC86" w14:textId="77777777" w:rsidR="001E4FC3" w:rsidRPr="00357E9F" w:rsidRDefault="004340F0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pict w14:anchorId="0636C829"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8" type="#_x0000_t201" style="position:absolute;left:0;text-align:left;margin-left:18.55pt;margin-top:53.05pt;width:120.95pt;height:439.8pt;z-index:251660288;mso-wrap-distance-left:2.88pt;mso-wrap-distance-top:2.88pt;mso-wrap-distance-right:2.88pt;mso-wrap-distance-bottom:2.88pt;mso-position-horizontal-relative:text;mso-position-vertical-relative:text" stroked="f" strokecolor="black [0]" strokeweight="2pt">
                  <v:shadow color="black [0]"/>
                  <v:textbox inset="0,0,0,0"/>
                </v:shape>
              </w:pict>
            </w:r>
            <w:r w:rsidR="00373B23" w:rsidRPr="00357E9F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t>Place value</w:t>
            </w:r>
          </w:p>
          <w:p w14:paraId="7A2F76CE" w14:textId="77777777" w:rsidR="00357E9F" w:rsidRPr="00357E9F" w:rsidRDefault="00357E9F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</w:pPr>
          </w:p>
          <w:p w14:paraId="09EDACDB" w14:textId="77777777" w:rsidR="00357E9F" w:rsidRPr="00357E9F" w:rsidRDefault="00357E9F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</w:pPr>
            <w:r w:rsidRPr="00357E9F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t>Addition and subtraction</w:t>
            </w:r>
          </w:p>
          <w:p w14:paraId="571DE336" w14:textId="77777777" w:rsidR="00357E9F" w:rsidRPr="00357E9F" w:rsidRDefault="00357E9F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</w:pPr>
          </w:p>
          <w:p w14:paraId="270D6779" w14:textId="30A27B0A" w:rsidR="00357E9F" w:rsidRPr="00373B23" w:rsidRDefault="00357E9F" w:rsidP="001E4FC3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 w:rsidRPr="00357E9F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t>Multiplication and division (A)</w:t>
            </w:r>
          </w:p>
        </w:tc>
        <w:tc>
          <w:tcPr>
            <w:tcW w:w="1628" w:type="dxa"/>
          </w:tcPr>
          <w:p w14:paraId="024D6A22" w14:textId="70AF733A" w:rsidR="001E4FC3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Place value</w:t>
            </w:r>
          </w:p>
          <w:p w14:paraId="3E5A0108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1DE65358" w14:textId="7900C5EF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Addition and subtraction</w:t>
            </w:r>
          </w:p>
          <w:p w14:paraId="4012E988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3095D7B4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cyan"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Area</w:t>
            </w:r>
          </w:p>
          <w:p w14:paraId="10B5F9CE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484759C2" w14:textId="303D1DCB" w:rsidR="00357E9F" w:rsidRPr="001E4FC3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Multiplication and division (A)</w:t>
            </w:r>
          </w:p>
        </w:tc>
        <w:tc>
          <w:tcPr>
            <w:tcW w:w="2111" w:type="dxa"/>
          </w:tcPr>
          <w:p w14:paraId="2DB662DA" w14:textId="77777777" w:rsidR="001E4FC3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Place value</w:t>
            </w:r>
          </w:p>
          <w:p w14:paraId="63ABFBE8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57EBE3BF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Addition and subtraction</w:t>
            </w:r>
          </w:p>
          <w:p w14:paraId="309A6832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2E9C1271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Multiplication and division (A)</w:t>
            </w:r>
          </w:p>
          <w:p w14:paraId="20008C74" w14:textId="77777777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744B4848" w14:textId="5018EEEB" w:rsidR="00357E9F" w:rsidRPr="00357E9F" w:rsidRDefault="00357E9F" w:rsidP="001E4FC3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Fractions (A)</w:t>
            </w:r>
          </w:p>
        </w:tc>
        <w:tc>
          <w:tcPr>
            <w:tcW w:w="2151" w:type="dxa"/>
          </w:tcPr>
          <w:p w14:paraId="78256724" w14:textId="77777777" w:rsidR="00357E9F" w:rsidRP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Place value</w:t>
            </w:r>
          </w:p>
          <w:p w14:paraId="4DF2C1E5" w14:textId="77777777" w:rsidR="00357E9F" w:rsidRP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750544BB" w14:textId="476A22DD" w:rsid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>
              <w:rPr>
                <w:rFonts w:cstheme="minorHAnsi"/>
                <w:b/>
                <w:bCs/>
                <w:highlight w:val="yellow"/>
              </w:rPr>
              <w:t>Addition, subtraction, multiplication and division</w:t>
            </w:r>
          </w:p>
          <w:p w14:paraId="4DC84D07" w14:textId="77777777" w:rsid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7EA876E" w14:textId="77777777" w:rsidR="00357E9F" w:rsidRP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Fractions (A)</w:t>
            </w:r>
          </w:p>
          <w:p w14:paraId="2B5A8870" w14:textId="77777777" w:rsidR="00357E9F" w:rsidRP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  <w:highlight w:val="yellow"/>
              </w:rPr>
            </w:pPr>
          </w:p>
          <w:p w14:paraId="32B5B6FE" w14:textId="77777777" w:rsid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Fractions (B)</w:t>
            </w:r>
          </w:p>
          <w:p w14:paraId="003A02DF" w14:textId="77777777" w:rsidR="00357E9F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720E613" w14:textId="25459CB7" w:rsidR="00357E9F" w:rsidRPr="001E4FC3" w:rsidRDefault="00357E9F" w:rsidP="00357E9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Converting units</w:t>
            </w:r>
          </w:p>
        </w:tc>
      </w:tr>
      <w:tr w:rsidR="00F45909" w14:paraId="3F4F2F9F" w14:textId="77777777" w:rsidTr="001E4FC3">
        <w:trPr>
          <w:trHeight w:val="397"/>
        </w:trPr>
        <w:tc>
          <w:tcPr>
            <w:tcW w:w="1544" w:type="dxa"/>
            <w:shd w:val="clear" w:color="auto" w:fill="A8D08D" w:themeFill="accent6" w:themeFillTint="99"/>
          </w:tcPr>
          <w:p w14:paraId="3B2BCCE9" w14:textId="2031AF69" w:rsidR="00C61B88" w:rsidRPr="001E4FC3" w:rsidRDefault="00AC7CD5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t>Spring</w:t>
            </w:r>
          </w:p>
        </w:tc>
        <w:tc>
          <w:tcPr>
            <w:tcW w:w="1496" w:type="dxa"/>
            <w:vMerge/>
          </w:tcPr>
          <w:p w14:paraId="1A60E009" w14:textId="77777777" w:rsidR="00C61B88" w:rsidRPr="001E4FC3" w:rsidRDefault="00C61B8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11" w:type="dxa"/>
          </w:tcPr>
          <w:p w14:paraId="12084698" w14:textId="77777777" w:rsidR="00C61B88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Through continuous provision.</w:t>
            </w:r>
          </w:p>
          <w:p w14:paraId="628902FE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3D44B8F1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Alive in 5</w:t>
            </w:r>
          </w:p>
          <w:p w14:paraId="60FCCE3F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D813089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Mass and capacity</w:t>
            </w:r>
          </w:p>
          <w:p w14:paraId="062FD7D9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4784A04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Growing 6, 7, 8</w:t>
            </w:r>
          </w:p>
          <w:p w14:paraId="66A4FE9B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62C87ABD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Length, height and time</w:t>
            </w:r>
          </w:p>
          <w:p w14:paraId="31B15126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A82F68B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Building 9 and 10</w:t>
            </w:r>
          </w:p>
          <w:p w14:paraId="64A302A2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17F877F" w14:textId="04F1D6E0" w:rsidR="00CC79F5" w:rsidRPr="001E4FC3" w:rsidRDefault="00CC79F5" w:rsidP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Explore 3-D shapes</w:t>
            </w:r>
          </w:p>
        </w:tc>
        <w:tc>
          <w:tcPr>
            <w:tcW w:w="1584" w:type="dxa"/>
          </w:tcPr>
          <w:p w14:paraId="4DAE71BB" w14:textId="6CBA5754" w:rsidR="0005614A" w:rsidRP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  <w:lastRenderedPageBreak/>
              <w:t>Place value (within 20)</w:t>
            </w:r>
          </w:p>
          <w:p w14:paraId="5C61462C" w14:textId="77777777" w:rsidR="00373B23" w:rsidRP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  <w:t>Addition and subtraction (within 20)</w:t>
            </w:r>
          </w:p>
          <w:p w14:paraId="4745A1E0" w14:textId="77777777" w:rsid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B0C0C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  <w:lastRenderedPageBreak/>
              <w:t>Place value (within 50)</w:t>
            </w:r>
          </w:p>
          <w:p w14:paraId="596559BF" w14:textId="77777777" w:rsidR="00373B23" w:rsidRPr="00373B23" w:rsidRDefault="00373B23" w:rsidP="00373B23">
            <w:pPr>
              <w:jc w:val="center"/>
              <w:rPr>
                <w:rFonts w:eastAsia="Times New Roman" w:cs="Arial"/>
                <w:b/>
                <w:bCs/>
                <w:color w:val="0B0C0C"/>
                <w:highlight w:val="cyan"/>
                <w:lang w:eastAsia="en-GB"/>
              </w:rPr>
            </w:pPr>
            <w:r>
              <w:rPr>
                <w:rFonts w:eastAsia="Times New Roman" w:cs="Arial"/>
                <w:b/>
                <w:bCs/>
                <w:color w:val="0B0C0C"/>
                <w:lang w:eastAsia="en-GB"/>
              </w:rPr>
              <w:t xml:space="preserve"> </w:t>
            </w:r>
            <w:r w:rsidRPr="00373B23">
              <w:rPr>
                <w:rFonts w:eastAsia="Times New Roman" w:cs="Arial"/>
                <w:b/>
                <w:bCs/>
                <w:color w:val="0B0C0C"/>
                <w:highlight w:val="cyan"/>
                <w:lang w:eastAsia="en-GB"/>
              </w:rPr>
              <w:t>Length and height</w:t>
            </w:r>
          </w:p>
          <w:p w14:paraId="647DDEE3" w14:textId="0EB73277" w:rsidR="00373B23" w:rsidRPr="001E4FC3" w:rsidRDefault="00373B23" w:rsidP="00373B23">
            <w:pPr>
              <w:jc w:val="center"/>
              <w:rPr>
                <w:rFonts w:eastAsia="Times New Roman" w:cs="Arial"/>
                <w:b/>
                <w:bCs/>
                <w:color w:val="0B0C0C"/>
                <w:lang w:eastAsia="en-GB"/>
              </w:rPr>
            </w:pPr>
            <w:r w:rsidRPr="00373B23">
              <w:rPr>
                <w:rFonts w:eastAsia="Times New Roman" w:cs="Arial"/>
                <w:b/>
                <w:bCs/>
                <w:color w:val="0B0C0C"/>
                <w:highlight w:val="cyan"/>
                <w:lang w:eastAsia="en-GB"/>
              </w:rPr>
              <w:t>Mass and volume</w:t>
            </w:r>
          </w:p>
        </w:tc>
        <w:tc>
          <w:tcPr>
            <w:tcW w:w="1671" w:type="dxa"/>
          </w:tcPr>
          <w:p w14:paraId="540B544A" w14:textId="77777777" w:rsidR="0005614A" w:rsidRPr="00373B23" w:rsidRDefault="00373B23" w:rsidP="00373B23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lastRenderedPageBreak/>
              <w:t>Money</w:t>
            </w:r>
          </w:p>
          <w:p w14:paraId="06668EC1" w14:textId="77777777" w:rsidR="00373B23" w:rsidRDefault="00373B23" w:rsidP="00373B23">
            <w:pPr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t>Multiplication and division</w:t>
            </w:r>
          </w:p>
          <w:p w14:paraId="55885B6A" w14:textId="77777777" w:rsidR="00373B23" w:rsidRPr="00373B23" w:rsidRDefault="00373B23" w:rsidP="00373B23">
            <w:pPr>
              <w:jc w:val="center"/>
              <w:rPr>
                <w:rFonts w:cstheme="minorHAnsi"/>
                <w:b/>
                <w:bCs/>
                <w:highlight w:val="cyan"/>
              </w:rPr>
            </w:pPr>
            <w:r w:rsidRPr="00373B23">
              <w:rPr>
                <w:rFonts w:cstheme="minorHAnsi"/>
                <w:b/>
                <w:bCs/>
                <w:highlight w:val="cyan"/>
              </w:rPr>
              <w:lastRenderedPageBreak/>
              <w:t>Length and height</w:t>
            </w:r>
          </w:p>
          <w:p w14:paraId="4BDC9CCE" w14:textId="73CD232E" w:rsidR="00373B23" w:rsidRPr="001E4FC3" w:rsidRDefault="00373B23" w:rsidP="00373B23">
            <w:pPr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cyan"/>
              </w:rPr>
              <w:t>Mass, capacity and temperature</w:t>
            </w:r>
          </w:p>
        </w:tc>
        <w:tc>
          <w:tcPr>
            <w:tcW w:w="1861" w:type="dxa"/>
          </w:tcPr>
          <w:p w14:paraId="6457021A" w14:textId="77777777" w:rsidR="00715C9E" w:rsidRPr="00357E9F" w:rsidRDefault="00357E9F" w:rsidP="00373B23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lastRenderedPageBreak/>
              <w:t>Multiplication and division (B)</w:t>
            </w:r>
          </w:p>
          <w:p w14:paraId="7151602B" w14:textId="77777777" w:rsidR="00357E9F" w:rsidRPr="00357E9F" w:rsidRDefault="00357E9F" w:rsidP="00373B23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Length and perimeter</w:t>
            </w:r>
          </w:p>
          <w:p w14:paraId="00036633" w14:textId="77777777" w:rsidR="00357E9F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lastRenderedPageBreak/>
              <w:t>Fractions (A)</w:t>
            </w:r>
          </w:p>
          <w:p w14:paraId="1274C8D4" w14:textId="77777777" w:rsidR="00357E9F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Mass and capacity</w:t>
            </w:r>
          </w:p>
          <w:p w14:paraId="69786BB7" w14:textId="2BB995B7" w:rsidR="00357E9F" w:rsidRPr="001E4FC3" w:rsidRDefault="00357E9F" w:rsidP="00357E9F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628" w:type="dxa"/>
          </w:tcPr>
          <w:p w14:paraId="33ACB2F0" w14:textId="77777777" w:rsidR="00FD023C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lastRenderedPageBreak/>
              <w:t>Multiplication and division (B)</w:t>
            </w:r>
          </w:p>
          <w:p w14:paraId="1972DCFF" w14:textId="77777777" w:rsidR="00357E9F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cyan"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Length and perimeter</w:t>
            </w:r>
          </w:p>
          <w:p w14:paraId="7770E1FF" w14:textId="77777777" w:rsidR="00357E9F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lastRenderedPageBreak/>
              <w:t>Fractions</w:t>
            </w:r>
          </w:p>
          <w:p w14:paraId="4BC9465D" w14:textId="12921BFA" w:rsidR="00357E9F" w:rsidRPr="001E4FC3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Decimals (A)</w:t>
            </w:r>
          </w:p>
        </w:tc>
        <w:tc>
          <w:tcPr>
            <w:tcW w:w="2111" w:type="dxa"/>
          </w:tcPr>
          <w:p w14:paraId="4D56EF2C" w14:textId="77777777" w:rsidR="00357E9F" w:rsidRPr="00357E9F" w:rsidRDefault="00357E9F" w:rsidP="00357E9F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lastRenderedPageBreak/>
              <w:t>Multiplication and division (B)</w:t>
            </w:r>
          </w:p>
          <w:p w14:paraId="0CBA11D6" w14:textId="77777777" w:rsidR="00357E9F" w:rsidRPr="00357E9F" w:rsidRDefault="00357E9F" w:rsidP="00357E9F">
            <w:pPr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Fractions (B)</w:t>
            </w:r>
          </w:p>
          <w:p w14:paraId="2AE20407" w14:textId="77777777" w:rsidR="00357E9F" w:rsidRDefault="00357E9F" w:rsidP="00357E9F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lastRenderedPageBreak/>
              <w:t>Decimals and percentages</w:t>
            </w:r>
          </w:p>
          <w:p w14:paraId="7FCA0068" w14:textId="77777777" w:rsidR="00357E9F" w:rsidRDefault="00357E9F" w:rsidP="00357E9F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Perimeter and area</w:t>
            </w:r>
          </w:p>
          <w:p w14:paraId="039D336F" w14:textId="274D38C0" w:rsidR="00357E9F" w:rsidRPr="00357E9F" w:rsidRDefault="00357E9F" w:rsidP="00357E9F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Statistics</w:t>
            </w:r>
          </w:p>
        </w:tc>
        <w:tc>
          <w:tcPr>
            <w:tcW w:w="2151" w:type="dxa"/>
          </w:tcPr>
          <w:p w14:paraId="7A99E368" w14:textId="5163B248" w:rsidR="00186FB3" w:rsidRDefault="002D5662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  <w:lastRenderedPageBreak/>
              <w:t>Ratio</w:t>
            </w:r>
          </w:p>
          <w:p w14:paraId="6D0C0916" w14:textId="77777777" w:rsidR="00357E9F" w:rsidRDefault="00357E9F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  <w:t>Algebra</w:t>
            </w:r>
          </w:p>
          <w:p w14:paraId="1304010D" w14:textId="77777777" w:rsidR="00357E9F" w:rsidRPr="00357E9F" w:rsidRDefault="00357E9F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</w:pPr>
            <w:r w:rsidRPr="00357E9F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t>Decimals</w:t>
            </w:r>
          </w:p>
          <w:p w14:paraId="416A9BFB" w14:textId="77777777" w:rsidR="00357E9F" w:rsidRDefault="00357E9F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 w:rsidRPr="00357E9F">
              <w:rPr>
                <w:rFonts w:eastAsia="Times New Roman" w:cs="Arial"/>
                <w:b/>
                <w:bCs/>
                <w:color w:val="000000" w:themeColor="text1"/>
                <w:highlight w:val="yellow"/>
                <w:lang w:eastAsia="en-GB"/>
              </w:rPr>
              <w:lastRenderedPageBreak/>
              <w:t>Fractions, decimals and percentages</w:t>
            </w:r>
          </w:p>
          <w:p w14:paraId="32298F17" w14:textId="77777777" w:rsidR="00357E9F" w:rsidRDefault="00357E9F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 w:rsidRPr="00357E9F">
              <w:rPr>
                <w:rFonts w:eastAsia="Times New Roman" w:cs="Arial"/>
                <w:b/>
                <w:bCs/>
                <w:color w:val="000000" w:themeColor="text1"/>
                <w:highlight w:val="cyan"/>
                <w:lang w:eastAsia="en-GB"/>
              </w:rPr>
              <w:t>Area, perimeter and volume</w:t>
            </w:r>
          </w:p>
          <w:p w14:paraId="40CACE0A" w14:textId="1DF4ED68" w:rsidR="00357E9F" w:rsidRPr="00357E9F" w:rsidRDefault="00357E9F" w:rsidP="00373B23">
            <w:pPr>
              <w:jc w:val="center"/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</w:pPr>
            <w:r>
              <w:rPr>
                <w:rFonts w:eastAsia="Times New Roman" w:cs="Arial"/>
                <w:b/>
                <w:bCs/>
                <w:color w:val="000000" w:themeColor="text1"/>
                <w:lang w:eastAsia="en-GB"/>
              </w:rPr>
              <w:t>Statistics</w:t>
            </w:r>
          </w:p>
        </w:tc>
      </w:tr>
      <w:tr w:rsidR="00F45909" w14:paraId="7B6C5079" w14:textId="77777777" w:rsidTr="001E4FC3">
        <w:trPr>
          <w:trHeight w:val="375"/>
        </w:trPr>
        <w:tc>
          <w:tcPr>
            <w:tcW w:w="1544" w:type="dxa"/>
            <w:shd w:val="clear" w:color="auto" w:fill="A8D08D" w:themeFill="accent6" w:themeFillTint="99"/>
          </w:tcPr>
          <w:p w14:paraId="5BE2C65E" w14:textId="6BFF19FB" w:rsidR="00C61B88" w:rsidRPr="001E4FC3" w:rsidRDefault="00AC7CD5">
            <w:pPr>
              <w:spacing w:after="0" w:line="240" w:lineRule="auto"/>
              <w:rPr>
                <w:b/>
                <w:bCs/>
                <w:color w:val="C00000"/>
              </w:rPr>
            </w:pPr>
            <w:r w:rsidRPr="001E4FC3">
              <w:rPr>
                <w:b/>
                <w:bCs/>
                <w:color w:val="C00000"/>
              </w:rPr>
              <w:lastRenderedPageBreak/>
              <w:t>Summer</w:t>
            </w:r>
          </w:p>
        </w:tc>
        <w:tc>
          <w:tcPr>
            <w:tcW w:w="1496" w:type="dxa"/>
            <w:vMerge/>
          </w:tcPr>
          <w:p w14:paraId="25E0FBA9" w14:textId="77777777" w:rsidR="00C61B88" w:rsidRPr="001E4FC3" w:rsidRDefault="00C61B88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11" w:type="dxa"/>
          </w:tcPr>
          <w:p w14:paraId="7112A9EF" w14:textId="77777777" w:rsidR="00C61B88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Through continuous provision.</w:t>
            </w:r>
          </w:p>
          <w:p w14:paraId="740E191A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5BE5EE35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To 20 and beyond</w:t>
            </w:r>
          </w:p>
          <w:p w14:paraId="05A71D3C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7193912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How many now?</w:t>
            </w:r>
          </w:p>
          <w:p w14:paraId="6C7C5DBB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7A24CB76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Manipulate, compose and decompose</w:t>
            </w:r>
          </w:p>
          <w:p w14:paraId="08508188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1385F914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Sharing and grouping</w:t>
            </w:r>
          </w:p>
          <w:p w14:paraId="499906D3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0EA7987C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lastRenderedPageBreak/>
              <w:t>Visualise, build and map</w:t>
            </w:r>
          </w:p>
          <w:p w14:paraId="3DF3F240" w14:textId="77777777" w:rsidR="00CC79F5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  <w:p w14:paraId="4323515E" w14:textId="52A15625" w:rsidR="00CC79F5" w:rsidRPr="001E4FC3" w:rsidRDefault="00CC79F5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Mak connecions</w:t>
            </w:r>
          </w:p>
        </w:tc>
        <w:tc>
          <w:tcPr>
            <w:tcW w:w="1584" w:type="dxa"/>
          </w:tcPr>
          <w:p w14:paraId="2517BA0D" w14:textId="77777777" w:rsidR="00715C9E" w:rsidRP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lastRenderedPageBreak/>
              <w:t>Multiplication and division</w:t>
            </w:r>
          </w:p>
          <w:p w14:paraId="095F0747" w14:textId="77777777" w:rsid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t>Fractions</w:t>
            </w:r>
          </w:p>
          <w:p w14:paraId="244679A2" w14:textId="77777777" w:rsid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green"/>
              </w:rPr>
              <w:t>Position and direction</w:t>
            </w:r>
          </w:p>
          <w:p w14:paraId="3E511B0F" w14:textId="77777777" w:rsid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t>Place value (within 100)</w:t>
            </w:r>
          </w:p>
          <w:p w14:paraId="2037D872" w14:textId="77777777" w:rsidR="00373B23" w:rsidRP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cyan"/>
              </w:rPr>
            </w:pPr>
            <w:r w:rsidRPr="00373B23">
              <w:rPr>
                <w:rFonts w:cstheme="minorHAnsi"/>
                <w:b/>
                <w:bCs/>
                <w:highlight w:val="cyan"/>
              </w:rPr>
              <w:t>Money</w:t>
            </w:r>
          </w:p>
          <w:p w14:paraId="3CF56E39" w14:textId="121D78AE" w:rsidR="00373B23" w:rsidRPr="001E4FC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cyan"/>
              </w:rPr>
              <w:t>Time</w:t>
            </w:r>
          </w:p>
        </w:tc>
        <w:tc>
          <w:tcPr>
            <w:tcW w:w="1671" w:type="dxa"/>
          </w:tcPr>
          <w:p w14:paraId="1FCB7E8B" w14:textId="77777777" w:rsidR="00715C9E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yellow"/>
              </w:rPr>
              <w:t>Fractions</w:t>
            </w:r>
          </w:p>
          <w:p w14:paraId="28947455" w14:textId="77777777" w:rsid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cyan"/>
              </w:rPr>
              <w:t>Time</w:t>
            </w:r>
          </w:p>
          <w:p w14:paraId="408C464B" w14:textId="77777777" w:rsidR="00373B2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Statistics</w:t>
            </w:r>
          </w:p>
          <w:p w14:paraId="2E9249D7" w14:textId="7E956874" w:rsidR="00373B23" w:rsidRPr="001E4FC3" w:rsidRDefault="00373B23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73B23">
              <w:rPr>
                <w:rFonts w:cstheme="minorHAnsi"/>
                <w:b/>
                <w:bCs/>
                <w:highlight w:val="green"/>
              </w:rPr>
              <w:t>Position and direction</w:t>
            </w:r>
          </w:p>
        </w:tc>
        <w:tc>
          <w:tcPr>
            <w:tcW w:w="1861" w:type="dxa"/>
          </w:tcPr>
          <w:p w14:paraId="02D91338" w14:textId="77777777" w:rsidR="00D255B9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Fractions (B)</w:t>
            </w:r>
          </w:p>
          <w:p w14:paraId="3FC09F83" w14:textId="77777777" w:rsid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Money</w:t>
            </w:r>
          </w:p>
          <w:p w14:paraId="2B2266C6" w14:textId="77777777" w:rsidR="00357E9F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cyan"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Time</w:t>
            </w:r>
          </w:p>
          <w:p w14:paraId="260405BE" w14:textId="77777777" w:rsid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Shape</w:t>
            </w:r>
          </w:p>
          <w:p w14:paraId="3D277B5F" w14:textId="22B7DAB1" w:rsidR="00357E9F" w:rsidRPr="001E4FC3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Statistics</w:t>
            </w:r>
          </w:p>
        </w:tc>
        <w:tc>
          <w:tcPr>
            <w:tcW w:w="1628" w:type="dxa"/>
          </w:tcPr>
          <w:p w14:paraId="088C6F41" w14:textId="77777777" w:rsidR="00FD023C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Decimals (B)</w:t>
            </w:r>
          </w:p>
          <w:p w14:paraId="0E94D8B3" w14:textId="77777777" w:rsidR="00357E9F" w:rsidRPr="00357E9F" w:rsidRDefault="00357E9F" w:rsidP="00373B23">
            <w:pPr>
              <w:jc w:val="center"/>
              <w:rPr>
                <w:rFonts w:cstheme="minorHAnsi"/>
                <w:b/>
                <w:bCs/>
                <w:highlight w:val="cyan"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Money</w:t>
            </w:r>
          </w:p>
          <w:p w14:paraId="53343DDD" w14:textId="77777777" w:rsidR="00357E9F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Time</w:t>
            </w:r>
          </w:p>
          <w:p w14:paraId="37D500F3" w14:textId="77777777" w:rsidR="00357E9F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Shape</w:t>
            </w:r>
          </w:p>
          <w:p w14:paraId="62EA48F7" w14:textId="77777777" w:rsidR="00357E9F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Statistics</w:t>
            </w:r>
          </w:p>
          <w:p w14:paraId="2EB4C32E" w14:textId="3FD764C2" w:rsidR="00357E9F" w:rsidRPr="001E4FC3" w:rsidRDefault="00357E9F" w:rsidP="00373B23">
            <w:pPr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Position and direction</w:t>
            </w:r>
          </w:p>
        </w:tc>
        <w:tc>
          <w:tcPr>
            <w:tcW w:w="2111" w:type="dxa"/>
          </w:tcPr>
          <w:p w14:paraId="5886EAED" w14:textId="77777777" w:rsidR="00F45909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Shape</w:t>
            </w:r>
          </w:p>
          <w:p w14:paraId="5CC485E9" w14:textId="77777777" w:rsid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Position and direction</w:t>
            </w:r>
          </w:p>
          <w:p w14:paraId="4997CEF6" w14:textId="77777777" w:rsidR="00357E9F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yellow"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Decimals</w:t>
            </w:r>
          </w:p>
          <w:p w14:paraId="6B91F08B" w14:textId="77777777" w:rsid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yellow"/>
              </w:rPr>
              <w:t>Negative numbers</w:t>
            </w:r>
          </w:p>
          <w:p w14:paraId="3D02F78E" w14:textId="77777777" w:rsidR="00357E9F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cyan"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Convertin units</w:t>
            </w:r>
          </w:p>
          <w:p w14:paraId="67B0831E" w14:textId="669404BA" w:rsidR="00357E9F" w:rsidRPr="001E4FC3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cyan"/>
              </w:rPr>
              <w:t>Volume</w:t>
            </w:r>
          </w:p>
        </w:tc>
        <w:tc>
          <w:tcPr>
            <w:tcW w:w="2151" w:type="dxa"/>
          </w:tcPr>
          <w:p w14:paraId="5844748A" w14:textId="77777777" w:rsidR="00F45909" w:rsidRPr="00357E9F" w:rsidRDefault="00357E9F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  <w:highlight w:val="green"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Shape</w:t>
            </w:r>
          </w:p>
          <w:p w14:paraId="1E3E5A9E" w14:textId="4B4A7E09" w:rsidR="00357E9F" w:rsidRDefault="00357E9F" w:rsidP="002C1C3A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 w:rsidRPr="00357E9F">
              <w:rPr>
                <w:rFonts w:cstheme="minorHAnsi"/>
                <w:b/>
                <w:bCs/>
                <w:highlight w:val="green"/>
              </w:rPr>
              <w:t>Position and directions</w:t>
            </w:r>
          </w:p>
          <w:p w14:paraId="03D1ED80" w14:textId="4465C3BD" w:rsidR="00357E9F" w:rsidRDefault="002C1C3A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***SATS***</w:t>
            </w:r>
          </w:p>
          <w:p w14:paraId="30D0814D" w14:textId="77777777" w:rsidR="002C1C3A" w:rsidRDefault="002C1C3A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Enterprise </w:t>
            </w:r>
          </w:p>
          <w:p w14:paraId="0F130C92" w14:textId="68D5E785" w:rsidR="002C1C3A" w:rsidRDefault="002C1C3A" w:rsidP="00373B23">
            <w:pPr>
              <w:tabs>
                <w:tab w:val="left" w:pos="4425"/>
              </w:tabs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Reasoning and problem solving</w:t>
            </w:r>
          </w:p>
          <w:p w14:paraId="79A2F3B5" w14:textId="08188C71" w:rsidR="002C1C3A" w:rsidRPr="001E4FC3" w:rsidRDefault="002C1C3A" w:rsidP="002C1C3A">
            <w:pPr>
              <w:tabs>
                <w:tab w:val="left" w:pos="4425"/>
              </w:tabs>
              <w:rPr>
                <w:rFonts w:cstheme="minorHAnsi"/>
                <w:b/>
                <w:bCs/>
              </w:rPr>
            </w:pPr>
          </w:p>
        </w:tc>
      </w:tr>
    </w:tbl>
    <w:p w14:paraId="31C55333" w14:textId="4E9179A1" w:rsidR="001E4FC3" w:rsidRDefault="001E4FC3" w:rsidP="00373B23">
      <w:pPr>
        <w:tabs>
          <w:tab w:val="left" w:pos="12270"/>
        </w:tabs>
        <w:rPr>
          <w:highlight w:val="red"/>
        </w:rPr>
      </w:pPr>
    </w:p>
    <w:p w14:paraId="5D2D6B69" w14:textId="77777777" w:rsidR="00373B23" w:rsidRPr="00373B23" w:rsidRDefault="00373B23" w:rsidP="00373B23">
      <w:pPr>
        <w:pStyle w:val="ListParagraph"/>
        <w:numPr>
          <w:ilvl w:val="0"/>
          <w:numId w:val="4"/>
        </w:numPr>
        <w:tabs>
          <w:tab w:val="left" w:pos="12270"/>
        </w:tabs>
        <w:rPr>
          <w:highlight w:val="yellow"/>
        </w:rPr>
      </w:pPr>
      <w:r w:rsidRPr="00373B23">
        <w:rPr>
          <w:highlight w:val="yellow"/>
        </w:rPr>
        <w:t>Number</w:t>
      </w:r>
    </w:p>
    <w:p w14:paraId="0FAB679B" w14:textId="0D42F7F4" w:rsidR="00373B23" w:rsidRPr="00373B23" w:rsidRDefault="00373B23" w:rsidP="00373B23">
      <w:pPr>
        <w:pStyle w:val="ListParagraph"/>
        <w:numPr>
          <w:ilvl w:val="0"/>
          <w:numId w:val="4"/>
        </w:numPr>
        <w:tabs>
          <w:tab w:val="left" w:pos="12270"/>
        </w:tabs>
        <w:rPr>
          <w:highlight w:val="green"/>
        </w:rPr>
      </w:pPr>
      <w:r w:rsidRPr="00373B23">
        <w:rPr>
          <w:highlight w:val="green"/>
        </w:rPr>
        <w:t>Geometry</w:t>
      </w:r>
    </w:p>
    <w:p w14:paraId="37A8813D" w14:textId="2B662F51" w:rsidR="00373B23" w:rsidRPr="00373B23" w:rsidRDefault="00373B23" w:rsidP="00373B23">
      <w:pPr>
        <w:pStyle w:val="ListParagraph"/>
        <w:numPr>
          <w:ilvl w:val="0"/>
          <w:numId w:val="4"/>
        </w:numPr>
        <w:tabs>
          <w:tab w:val="left" w:pos="12270"/>
        </w:tabs>
        <w:rPr>
          <w:highlight w:val="cyan"/>
        </w:rPr>
      </w:pPr>
      <w:r w:rsidRPr="00373B23">
        <w:rPr>
          <w:highlight w:val="cyan"/>
        </w:rPr>
        <w:t>Measurement</w:t>
      </w:r>
    </w:p>
    <w:sectPr w:rsidR="00373B23" w:rsidRPr="00373B23" w:rsidSect="00636772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1AB20" w14:textId="77777777" w:rsidR="000B6B8D" w:rsidRDefault="000B6B8D">
      <w:pPr>
        <w:spacing w:line="240" w:lineRule="auto"/>
      </w:pPr>
      <w:r>
        <w:separator/>
      </w:r>
    </w:p>
  </w:endnote>
  <w:endnote w:type="continuationSeparator" w:id="0">
    <w:p w14:paraId="49CC5B4E" w14:textId="77777777" w:rsidR="000B6B8D" w:rsidRDefault="000B6B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E8BCE" w14:textId="77777777" w:rsidR="000B6B8D" w:rsidRDefault="000B6B8D">
      <w:pPr>
        <w:spacing w:after="0"/>
      </w:pPr>
      <w:r>
        <w:separator/>
      </w:r>
    </w:p>
  </w:footnote>
  <w:footnote w:type="continuationSeparator" w:id="0">
    <w:p w14:paraId="3223C2D5" w14:textId="77777777" w:rsidR="000B6B8D" w:rsidRDefault="000B6B8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D28FB"/>
    <w:multiLevelType w:val="hybridMultilevel"/>
    <w:tmpl w:val="BA98F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96411E"/>
    <w:multiLevelType w:val="hybridMultilevel"/>
    <w:tmpl w:val="E062B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82119"/>
    <w:multiLevelType w:val="hybridMultilevel"/>
    <w:tmpl w:val="FCC005BC"/>
    <w:lvl w:ilvl="0" w:tplc="4C9ED0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17723"/>
    <w:multiLevelType w:val="hybridMultilevel"/>
    <w:tmpl w:val="EA02FD70"/>
    <w:lvl w:ilvl="0" w:tplc="4896F2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B6B8D"/>
    <w:rsid w:val="000C7399"/>
    <w:rsid w:val="000D6899"/>
    <w:rsid w:val="00111519"/>
    <w:rsid w:val="00163E8E"/>
    <w:rsid w:val="00186FB3"/>
    <w:rsid w:val="001A6F42"/>
    <w:rsid w:val="001C5627"/>
    <w:rsid w:val="001E4FC3"/>
    <w:rsid w:val="002775D6"/>
    <w:rsid w:val="0028258D"/>
    <w:rsid w:val="00287B75"/>
    <w:rsid w:val="002B6632"/>
    <w:rsid w:val="002C1C3A"/>
    <w:rsid w:val="002D5662"/>
    <w:rsid w:val="002D76BE"/>
    <w:rsid w:val="002F667C"/>
    <w:rsid w:val="00353450"/>
    <w:rsid w:val="00357E9F"/>
    <w:rsid w:val="00371325"/>
    <w:rsid w:val="00373B23"/>
    <w:rsid w:val="003F0987"/>
    <w:rsid w:val="003F50E3"/>
    <w:rsid w:val="00406BB4"/>
    <w:rsid w:val="004340F0"/>
    <w:rsid w:val="00435A9D"/>
    <w:rsid w:val="00437601"/>
    <w:rsid w:val="00452C38"/>
    <w:rsid w:val="00454C9D"/>
    <w:rsid w:val="00460AA1"/>
    <w:rsid w:val="00465F44"/>
    <w:rsid w:val="004761DF"/>
    <w:rsid w:val="00493CBB"/>
    <w:rsid w:val="005C08D6"/>
    <w:rsid w:val="00636772"/>
    <w:rsid w:val="00674B2B"/>
    <w:rsid w:val="006808C1"/>
    <w:rsid w:val="006B1310"/>
    <w:rsid w:val="006D6D1D"/>
    <w:rsid w:val="006E0884"/>
    <w:rsid w:val="00715C9E"/>
    <w:rsid w:val="007910AD"/>
    <w:rsid w:val="00792B17"/>
    <w:rsid w:val="007D24D1"/>
    <w:rsid w:val="00826A6F"/>
    <w:rsid w:val="00836E46"/>
    <w:rsid w:val="00847932"/>
    <w:rsid w:val="00854E5A"/>
    <w:rsid w:val="008647C9"/>
    <w:rsid w:val="00871C86"/>
    <w:rsid w:val="008721BA"/>
    <w:rsid w:val="008A1114"/>
    <w:rsid w:val="008A227F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853B3"/>
    <w:rsid w:val="00B87C22"/>
    <w:rsid w:val="00BA7F58"/>
    <w:rsid w:val="00BC6EA3"/>
    <w:rsid w:val="00C2157D"/>
    <w:rsid w:val="00C45DFB"/>
    <w:rsid w:val="00C61B88"/>
    <w:rsid w:val="00CC79F5"/>
    <w:rsid w:val="00D12FBC"/>
    <w:rsid w:val="00D255B9"/>
    <w:rsid w:val="00DA7291"/>
    <w:rsid w:val="00DC3146"/>
    <w:rsid w:val="00DD52DA"/>
    <w:rsid w:val="00DF18AD"/>
    <w:rsid w:val="00E575F1"/>
    <w:rsid w:val="00E86F3E"/>
    <w:rsid w:val="00ED1940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F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rsid w:val="001E4FC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E4FC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Amy Gilderoy</cp:lastModifiedBy>
  <cp:revision>5</cp:revision>
  <cp:lastPrinted>2025-07-01T11:37:00Z</cp:lastPrinted>
  <dcterms:created xsi:type="dcterms:W3CDTF">2026-07-12T07:48:00Z</dcterms:created>
  <dcterms:modified xsi:type="dcterms:W3CDTF">2026-07-13T06:16:00Z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  <property fmtid="{D5CDD505-2E9C-101B-9397-08002B2CF9AE}" pid="4" name="GrammarlyDocumentId">
    <vt:lpwstr>8fb182c3-70bd-4a25-836f-89963744ce5b</vt:lpwstr>
  </property>
</Properties>
</file>